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27730490"/>
    <w:bookmarkEnd w:id="1"/>
    <w:p w:rsidR="00C32A13" w:rsidRPr="008772AA" w:rsidRDefault="00BE5522" w:rsidP="008772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170B3">
        <w:rPr>
          <w:rFonts w:ascii="Times New Roman" w:eastAsia="Calibri" w:hAnsi="Times New Roman" w:cs="Times New Roman"/>
          <w:sz w:val="40"/>
          <w:szCs w:val="40"/>
        </w:rPr>
        <w:object w:dxaOrig="9072" w:dyaOrig="10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49.75pt" o:ole="">
            <v:imagedata r:id="rId5" o:title=""/>
          </v:shape>
          <o:OLEObject Type="Embed" ProgID="Word.Document.12" ShapeID="_x0000_i1025" DrawAspect="Content" ObjectID="_1445666729" r:id="rId6">
            <o:FieldCodes>\s</o:FieldCodes>
          </o:OLEObject>
        </w:object>
      </w:r>
    </w:p>
    <w:p w:rsidR="002F76D5" w:rsidRDefault="002F76D5">
      <w:pPr>
        <w:rPr>
          <w:rFonts w:ascii="Times New Roman" w:eastAsia="Calibri" w:hAnsi="Times New Roman" w:cs="Times New Roman"/>
          <w:sz w:val="40"/>
          <w:szCs w:val="40"/>
        </w:rPr>
      </w:pPr>
    </w:p>
    <w:p w:rsidR="002F76D5" w:rsidRDefault="002F76D5">
      <w:pPr>
        <w:rPr>
          <w:rFonts w:ascii="Times New Roman" w:eastAsia="Calibri" w:hAnsi="Times New Roman" w:cs="Times New Roman"/>
          <w:sz w:val="40"/>
          <w:szCs w:val="40"/>
        </w:rPr>
      </w:pPr>
    </w:p>
    <w:p w:rsidR="002F76D5" w:rsidRDefault="002F76D5">
      <w:pPr>
        <w:rPr>
          <w:rFonts w:ascii="Times New Roman" w:eastAsia="Calibri" w:hAnsi="Times New Roman" w:cs="Times New Roman"/>
          <w:sz w:val="40"/>
          <w:szCs w:val="40"/>
        </w:rPr>
      </w:pPr>
    </w:p>
    <w:p w:rsidR="002F76D5" w:rsidRDefault="002F76D5">
      <w:pPr>
        <w:rPr>
          <w:rFonts w:ascii="Times New Roman" w:eastAsia="Calibri" w:hAnsi="Times New Roman" w:cs="Times New Roman"/>
          <w:sz w:val="40"/>
          <w:szCs w:val="40"/>
        </w:rPr>
      </w:pPr>
    </w:p>
    <w:p w:rsidR="002F76D5" w:rsidRDefault="002F76D5">
      <w:pPr>
        <w:rPr>
          <w:rFonts w:ascii="Times New Roman" w:eastAsia="Calibri" w:hAnsi="Times New Roman" w:cs="Times New Roman"/>
          <w:sz w:val="40"/>
          <w:szCs w:val="40"/>
        </w:rPr>
      </w:pPr>
    </w:p>
    <w:p w:rsidR="002F76D5" w:rsidRDefault="002F76D5"/>
    <w:p w:rsidR="00DA5E69" w:rsidRPr="007C2636" w:rsidRDefault="00C32A13">
      <w:pPr>
        <w:rPr>
          <w:b/>
          <w:color w:val="943634" w:themeColor="accent2" w:themeShade="BF"/>
          <w:sz w:val="56"/>
          <w:szCs w:val="56"/>
        </w:rPr>
      </w:pPr>
      <w:r w:rsidRPr="007C2636">
        <w:rPr>
          <w:b/>
          <w:color w:val="943634" w:themeColor="accent2" w:themeShade="BF"/>
          <w:sz w:val="56"/>
          <w:szCs w:val="56"/>
          <w:u w:val="single"/>
        </w:rPr>
        <w:t>Mezinárodní organizace</w:t>
      </w:r>
      <w:r w:rsidR="008479B1" w:rsidRPr="007C2636">
        <w:rPr>
          <w:b/>
          <w:color w:val="943634" w:themeColor="accent2" w:themeShade="BF"/>
          <w:sz w:val="56"/>
          <w:szCs w:val="56"/>
        </w:rPr>
        <w:t xml:space="preserve"> (MO)</w:t>
      </w:r>
    </w:p>
    <w:p w:rsidR="00C32A13" w:rsidRDefault="008479B1" w:rsidP="00C32A13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8479B1">
        <w:rPr>
          <w:b/>
          <w:color w:val="215868" w:themeColor="accent5" w:themeShade="80"/>
          <w:sz w:val="56"/>
          <w:szCs w:val="56"/>
          <w:u w:val="single"/>
        </w:rPr>
        <w:t>Pojem</w:t>
      </w:r>
      <w:r>
        <w:rPr>
          <w:sz w:val="56"/>
          <w:szCs w:val="56"/>
        </w:rPr>
        <w:t xml:space="preserve"> - </w:t>
      </w:r>
      <w:r w:rsidR="00C32A13">
        <w:rPr>
          <w:sz w:val="56"/>
          <w:szCs w:val="56"/>
        </w:rPr>
        <w:t>vstupování států do vztahů (ekonomických, vojenských, pol</w:t>
      </w:r>
      <w:r w:rsidR="00181274">
        <w:rPr>
          <w:sz w:val="56"/>
          <w:szCs w:val="56"/>
        </w:rPr>
        <w:t>i</w:t>
      </w:r>
      <w:r w:rsidR="00C32A13">
        <w:rPr>
          <w:sz w:val="56"/>
          <w:szCs w:val="56"/>
        </w:rPr>
        <w:t>tických atd.)</w:t>
      </w:r>
      <w:r w:rsidR="00824837">
        <w:rPr>
          <w:sz w:val="56"/>
          <w:szCs w:val="56"/>
        </w:rPr>
        <w:t>, spolupráce</w:t>
      </w:r>
    </w:p>
    <w:p w:rsidR="00C32A13" w:rsidRDefault="008479B1" w:rsidP="00C32A13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8479B1">
        <w:rPr>
          <w:b/>
          <w:color w:val="984806" w:themeColor="accent6" w:themeShade="80"/>
          <w:sz w:val="56"/>
          <w:szCs w:val="56"/>
          <w:u w:val="single"/>
        </w:rPr>
        <w:t>Subjekty</w:t>
      </w:r>
      <w:r>
        <w:rPr>
          <w:sz w:val="56"/>
          <w:szCs w:val="56"/>
        </w:rPr>
        <w:t xml:space="preserve"> - </w:t>
      </w:r>
      <w:r w:rsidR="00824837">
        <w:rPr>
          <w:sz w:val="56"/>
          <w:szCs w:val="56"/>
        </w:rPr>
        <w:t>suverénní státy</w:t>
      </w:r>
    </w:p>
    <w:p w:rsidR="00824837" w:rsidRDefault="008479B1" w:rsidP="00C32A13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7C2636">
        <w:rPr>
          <w:b/>
          <w:color w:val="4F6228" w:themeColor="accent3" w:themeShade="80"/>
          <w:sz w:val="56"/>
          <w:szCs w:val="56"/>
          <w:u w:val="single"/>
        </w:rPr>
        <w:t>Integrace</w:t>
      </w:r>
      <w:r>
        <w:rPr>
          <w:sz w:val="56"/>
          <w:szCs w:val="56"/>
        </w:rPr>
        <w:t xml:space="preserve"> - </w:t>
      </w:r>
      <w:r w:rsidR="00824837">
        <w:rPr>
          <w:sz w:val="56"/>
          <w:szCs w:val="56"/>
        </w:rPr>
        <w:t>proces spojování států ve vyšší celek; podmínkou je zachování suverenity</w:t>
      </w:r>
    </w:p>
    <w:p w:rsidR="00824837" w:rsidRDefault="00824837" w:rsidP="00C32A13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7C2636">
        <w:rPr>
          <w:b/>
          <w:color w:val="1F497D" w:themeColor="text2"/>
          <w:sz w:val="56"/>
          <w:szCs w:val="56"/>
          <w:u w:val="single"/>
        </w:rPr>
        <w:t>MO</w:t>
      </w:r>
      <w:r>
        <w:rPr>
          <w:sz w:val="56"/>
          <w:szCs w:val="56"/>
        </w:rPr>
        <w:t xml:space="preserve"> = 1 z možností mezinárodních vztahů (dohoda, smlouva)</w:t>
      </w:r>
    </w:p>
    <w:p w:rsidR="00824837" w:rsidRDefault="00824837" w:rsidP="00C32A13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7C2636">
        <w:rPr>
          <w:b/>
          <w:color w:val="1F497D" w:themeColor="text2"/>
          <w:sz w:val="56"/>
          <w:szCs w:val="56"/>
          <w:u w:val="single"/>
        </w:rPr>
        <w:t>MO</w:t>
      </w:r>
      <w:r>
        <w:rPr>
          <w:sz w:val="56"/>
          <w:szCs w:val="56"/>
        </w:rPr>
        <w:t xml:space="preserve"> = vyšší forma spolupráce mezi státy</w:t>
      </w:r>
    </w:p>
    <w:p w:rsidR="00824837" w:rsidRDefault="00824837" w:rsidP="00C32A13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7C2636">
        <w:rPr>
          <w:color w:val="984806" w:themeColor="accent6" w:themeShade="80"/>
          <w:sz w:val="56"/>
          <w:szCs w:val="56"/>
          <w:u w:val="single"/>
        </w:rPr>
        <w:t>Dělení MO</w:t>
      </w:r>
      <w:r>
        <w:rPr>
          <w:sz w:val="56"/>
          <w:szCs w:val="56"/>
        </w:rPr>
        <w:t xml:space="preserve">: a) podle velikosti </w:t>
      </w:r>
    </w:p>
    <w:p w:rsidR="00824837" w:rsidRDefault="00824837" w:rsidP="00824837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(regionální a celosvětové)</w:t>
      </w:r>
    </w:p>
    <w:p w:rsidR="00824837" w:rsidRDefault="00824837" w:rsidP="00824837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b) podle oblasti zájmů</w:t>
      </w:r>
    </w:p>
    <w:p w:rsidR="00824837" w:rsidRDefault="00824837" w:rsidP="00824837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lastRenderedPageBreak/>
        <w:t>(ekonomické, vojenské, politi</w:t>
      </w:r>
      <w:r w:rsidR="007C2636">
        <w:rPr>
          <w:sz w:val="56"/>
          <w:szCs w:val="56"/>
        </w:rPr>
        <w:t>cké atd.</w:t>
      </w:r>
      <w:r>
        <w:rPr>
          <w:sz w:val="56"/>
          <w:szCs w:val="56"/>
        </w:rPr>
        <w:t>)</w:t>
      </w:r>
    </w:p>
    <w:p w:rsidR="00381053" w:rsidRPr="007C2636" w:rsidRDefault="00381053">
      <w:pPr>
        <w:rPr>
          <w:b/>
          <w:color w:val="943634" w:themeColor="accent2" w:themeShade="BF"/>
          <w:sz w:val="56"/>
          <w:szCs w:val="56"/>
          <w:u w:val="single"/>
        </w:rPr>
      </w:pPr>
      <w:r w:rsidRPr="007C2636">
        <w:rPr>
          <w:b/>
          <w:color w:val="943634" w:themeColor="accent2" w:themeShade="BF"/>
          <w:sz w:val="56"/>
          <w:szCs w:val="56"/>
          <w:u w:val="single"/>
        </w:rPr>
        <w:t>Konkrétní MO</w:t>
      </w:r>
    </w:p>
    <w:p w:rsidR="00381053" w:rsidRDefault="007C2636" w:rsidP="00381053">
      <w:pPr>
        <w:pStyle w:val="Odstavecseseznamem"/>
        <w:numPr>
          <w:ilvl w:val="0"/>
          <w:numId w:val="3"/>
        </w:numPr>
        <w:rPr>
          <w:sz w:val="56"/>
          <w:szCs w:val="56"/>
        </w:rPr>
      </w:pPr>
      <w:r w:rsidRPr="007C2636">
        <w:rPr>
          <w:b/>
          <w:color w:val="5F497A" w:themeColor="accent4" w:themeShade="BF"/>
          <w:sz w:val="56"/>
          <w:szCs w:val="56"/>
        </w:rPr>
        <w:t>OSN</w:t>
      </w:r>
      <w:r>
        <w:rPr>
          <w:sz w:val="56"/>
          <w:szCs w:val="56"/>
        </w:rPr>
        <w:t xml:space="preserve"> - </w:t>
      </w:r>
      <w:r w:rsidR="00381053">
        <w:rPr>
          <w:sz w:val="56"/>
          <w:szCs w:val="56"/>
        </w:rPr>
        <w:t>Organizace spojených národů</w:t>
      </w:r>
    </w:p>
    <w:p w:rsidR="00381053" w:rsidRDefault="00381053" w:rsidP="00381053">
      <w:pPr>
        <w:pStyle w:val="Odstavecseseznamem"/>
        <w:numPr>
          <w:ilvl w:val="0"/>
          <w:numId w:val="3"/>
        </w:numPr>
        <w:rPr>
          <w:sz w:val="56"/>
          <w:szCs w:val="56"/>
        </w:rPr>
      </w:pPr>
      <w:r w:rsidRPr="007C2636">
        <w:rPr>
          <w:sz w:val="56"/>
          <w:szCs w:val="56"/>
          <w:u w:val="single"/>
        </w:rPr>
        <w:t>Otázky</w:t>
      </w:r>
      <w:r>
        <w:rPr>
          <w:sz w:val="56"/>
          <w:szCs w:val="56"/>
        </w:rPr>
        <w:t xml:space="preserve"> (práce s učebnicí na str. 203): Kdy, kde a proč byla založena OSN? Jaké jsou její orgány? Co to jsou tzv. modré přílby a k čemu slouží?</w:t>
      </w:r>
    </w:p>
    <w:p w:rsidR="00381053" w:rsidRDefault="00381053" w:rsidP="00381053">
      <w:pPr>
        <w:pStyle w:val="Odstavecseseznamem"/>
        <w:numPr>
          <w:ilvl w:val="0"/>
          <w:numId w:val="3"/>
        </w:numPr>
        <w:rPr>
          <w:sz w:val="56"/>
          <w:szCs w:val="56"/>
        </w:rPr>
      </w:pPr>
      <w:r w:rsidRPr="007C2636">
        <w:rPr>
          <w:sz w:val="56"/>
          <w:szCs w:val="56"/>
          <w:u w:val="single"/>
        </w:rPr>
        <w:t>Jiné světové organizace</w:t>
      </w:r>
      <w:r>
        <w:rPr>
          <w:sz w:val="56"/>
          <w:szCs w:val="56"/>
        </w:rPr>
        <w:t>: UNESCO, WHO, FAO, ILO, IMF, ICAO, ITU, UPU</w:t>
      </w:r>
    </w:p>
    <w:p w:rsidR="00381053" w:rsidRDefault="00381053" w:rsidP="00381053">
      <w:pPr>
        <w:pStyle w:val="Odstavecseseznamem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Zjistěte, co znamenají další zkratky: NATO, OBSE, MČK, OPEC, OECD</w:t>
      </w:r>
    </w:p>
    <w:p w:rsidR="00824837" w:rsidRPr="00381053" w:rsidRDefault="007C2636" w:rsidP="00381053">
      <w:pPr>
        <w:pStyle w:val="Odstavecseseznamem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Význam mezinárodních organizací</w:t>
      </w:r>
      <w:r w:rsidR="00824837" w:rsidRPr="00381053">
        <w:rPr>
          <w:sz w:val="56"/>
          <w:szCs w:val="56"/>
        </w:rPr>
        <w:br w:type="page"/>
      </w:r>
    </w:p>
    <w:p w:rsidR="00824837" w:rsidRDefault="00381053" w:rsidP="00824837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lastRenderedPageBreak/>
        <w:t>Řešení otázek:</w:t>
      </w:r>
    </w:p>
    <w:p w:rsidR="00381053" w:rsidRDefault="004B7AC4" w:rsidP="00381053">
      <w:pPr>
        <w:pStyle w:val="Odstavecseseznamem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Organizace spojených národů (UNO)</w:t>
      </w:r>
    </w:p>
    <w:p w:rsidR="004B7AC4" w:rsidRDefault="004B7AC4" w:rsidP="004B7AC4">
      <w:pPr>
        <w:pStyle w:val="Odstavecseseznamem"/>
        <w:numPr>
          <w:ilvl w:val="0"/>
          <w:numId w:val="4"/>
        </w:numPr>
        <w:rPr>
          <w:sz w:val="56"/>
          <w:szCs w:val="56"/>
        </w:rPr>
      </w:pPr>
      <w:r w:rsidRPr="00181274">
        <w:rPr>
          <w:sz w:val="56"/>
          <w:szCs w:val="56"/>
        </w:rPr>
        <w:t>V roce 1945 v New Yorku, zajiště</w:t>
      </w:r>
      <w:r w:rsidR="00181274">
        <w:rPr>
          <w:sz w:val="56"/>
          <w:szCs w:val="56"/>
        </w:rPr>
        <w:t>ní bezpečnosti a světového míru,</w:t>
      </w:r>
      <w:r w:rsidR="00181274" w:rsidRPr="00181274">
        <w:rPr>
          <w:sz w:val="56"/>
          <w:szCs w:val="56"/>
        </w:rPr>
        <w:t xml:space="preserve"> </w:t>
      </w:r>
      <w:r w:rsidRPr="00181274">
        <w:rPr>
          <w:sz w:val="56"/>
          <w:szCs w:val="56"/>
        </w:rPr>
        <w:t xml:space="preserve">Rada bezpečnosti, Valné shromáždění, Generální tajemník, </w:t>
      </w:r>
      <w:r w:rsidR="00181274">
        <w:rPr>
          <w:sz w:val="56"/>
          <w:szCs w:val="56"/>
        </w:rPr>
        <w:t>Mezinárodní soud v Haagu,</w:t>
      </w:r>
    </w:p>
    <w:p w:rsidR="004B7AC4" w:rsidRDefault="00181274" w:rsidP="004B7AC4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j</w:t>
      </w:r>
      <w:r w:rsidR="004B7AC4">
        <w:rPr>
          <w:sz w:val="56"/>
          <w:szCs w:val="56"/>
        </w:rPr>
        <w:t>ednotky OSN</w:t>
      </w:r>
      <w:r>
        <w:rPr>
          <w:sz w:val="56"/>
          <w:szCs w:val="56"/>
        </w:rPr>
        <w:t xml:space="preserve"> </w:t>
      </w:r>
      <w:r w:rsidR="004B7AC4">
        <w:rPr>
          <w:sz w:val="56"/>
          <w:szCs w:val="56"/>
        </w:rPr>
        <w:t>-</w:t>
      </w:r>
      <w:r>
        <w:rPr>
          <w:sz w:val="56"/>
          <w:szCs w:val="56"/>
        </w:rPr>
        <w:t xml:space="preserve"> </w:t>
      </w:r>
      <w:r w:rsidR="004B7AC4">
        <w:rPr>
          <w:sz w:val="56"/>
          <w:szCs w:val="56"/>
        </w:rPr>
        <w:t>hlídky v</w:t>
      </w:r>
      <w:r>
        <w:rPr>
          <w:sz w:val="56"/>
          <w:szCs w:val="56"/>
        </w:rPr>
        <w:t> oblastech mezinárodního napětí</w:t>
      </w:r>
    </w:p>
    <w:p w:rsidR="004B7AC4" w:rsidRDefault="004B7AC4" w:rsidP="004B7AC4">
      <w:pPr>
        <w:pStyle w:val="Odstavecseseznamem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 xml:space="preserve">Organizace pro výchovu, vědu </w:t>
      </w:r>
      <w:r w:rsidR="008772AA">
        <w:rPr>
          <w:sz w:val="56"/>
          <w:szCs w:val="56"/>
        </w:rPr>
        <w:t>a </w:t>
      </w:r>
      <w:r>
        <w:rPr>
          <w:sz w:val="56"/>
          <w:szCs w:val="56"/>
        </w:rPr>
        <w:t xml:space="preserve">kulturu; Světová zdravotnická organizace, </w:t>
      </w:r>
      <w:proofErr w:type="spellStart"/>
      <w:r>
        <w:rPr>
          <w:sz w:val="56"/>
          <w:szCs w:val="56"/>
        </w:rPr>
        <w:t>Org</w:t>
      </w:r>
      <w:proofErr w:type="spellEnd"/>
      <w:r>
        <w:rPr>
          <w:sz w:val="56"/>
          <w:szCs w:val="56"/>
        </w:rPr>
        <w:t xml:space="preserve">. pro potraviny </w:t>
      </w:r>
      <w:r w:rsidR="008772AA">
        <w:rPr>
          <w:sz w:val="56"/>
          <w:szCs w:val="56"/>
        </w:rPr>
        <w:t>a </w:t>
      </w:r>
      <w:r>
        <w:rPr>
          <w:sz w:val="56"/>
          <w:szCs w:val="56"/>
        </w:rPr>
        <w:t>zemědělství; Svět.org. práce, Mez.</w:t>
      </w:r>
      <w:r w:rsidR="008772AA">
        <w:rPr>
          <w:sz w:val="56"/>
          <w:szCs w:val="56"/>
        </w:rPr>
        <w:t xml:space="preserve"> </w:t>
      </w:r>
      <w:proofErr w:type="gramStart"/>
      <w:r>
        <w:rPr>
          <w:sz w:val="56"/>
          <w:szCs w:val="56"/>
        </w:rPr>
        <w:t>měnový</w:t>
      </w:r>
      <w:proofErr w:type="gramEnd"/>
      <w:r>
        <w:rPr>
          <w:sz w:val="56"/>
          <w:szCs w:val="56"/>
        </w:rPr>
        <w:t xml:space="preserve"> fond; MO pro civilní letectví; Mez.</w:t>
      </w:r>
      <w:r w:rsidR="008772AA">
        <w:rPr>
          <w:sz w:val="56"/>
          <w:szCs w:val="56"/>
        </w:rPr>
        <w:t xml:space="preserve"> </w:t>
      </w:r>
      <w:proofErr w:type="gramStart"/>
      <w:r>
        <w:rPr>
          <w:sz w:val="56"/>
          <w:szCs w:val="56"/>
        </w:rPr>
        <w:t>telekomunikační</w:t>
      </w:r>
      <w:proofErr w:type="gramEnd"/>
      <w:r>
        <w:rPr>
          <w:sz w:val="56"/>
          <w:szCs w:val="56"/>
        </w:rPr>
        <w:t xml:space="preserve"> unie; Světová poštovní unie</w:t>
      </w:r>
    </w:p>
    <w:p w:rsidR="0079097A" w:rsidRDefault="004B7AC4" w:rsidP="004B7AC4">
      <w:pPr>
        <w:pStyle w:val="Odstavecseseznamem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Severoatlantická aliance, </w:t>
      </w:r>
      <w:proofErr w:type="spellStart"/>
      <w:r w:rsidR="0079097A">
        <w:rPr>
          <w:sz w:val="56"/>
          <w:szCs w:val="56"/>
        </w:rPr>
        <w:t>Org</w:t>
      </w:r>
      <w:proofErr w:type="spellEnd"/>
      <w:r w:rsidR="0079097A">
        <w:rPr>
          <w:sz w:val="56"/>
          <w:szCs w:val="56"/>
        </w:rPr>
        <w:t xml:space="preserve">. pro bezpečnost a spolupráci v Evropě, Mezinárodní červený kříž, </w:t>
      </w:r>
      <w:proofErr w:type="spellStart"/>
      <w:r w:rsidR="0079097A">
        <w:rPr>
          <w:sz w:val="56"/>
          <w:szCs w:val="56"/>
        </w:rPr>
        <w:t>Org</w:t>
      </w:r>
      <w:proofErr w:type="spellEnd"/>
      <w:r w:rsidR="008772AA">
        <w:rPr>
          <w:sz w:val="56"/>
          <w:szCs w:val="56"/>
        </w:rPr>
        <w:t xml:space="preserve">. zemí vyvážejících ropu, </w:t>
      </w:r>
      <w:proofErr w:type="spellStart"/>
      <w:r w:rsidR="008772AA">
        <w:rPr>
          <w:sz w:val="56"/>
          <w:szCs w:val="56"/>
        </w:rPr>
        <w:t>Org</w:t>
      </w:r>
      <w:proofErr w:type="spellEnd"/>
      <w:r w:rsidR="008772AA">
        <w:rPr>
          <w:sz w:val="56"/>
          <w:szCs w:val="56"/>
        </w:rPr>
        <w:t xml:space="preserve">. </w:t>
      </w:r>
      <w:r w:rsidR="0079097A">
        <w:rPr>
          <w:sz w:val="56"/>
          <w:szCs w:val="56"/>
        </w:rPr>
        <w:t>p</w:t>
      </w:r>
      <w:r w:rsidR="008772AA">
        <w:rPr>
          <w:sz w:val="56"/>
          <w:szCs w:val="56"/>
        </w:rPr>
        <w:t>r</w:t>
      </w:r>
      <w:r w:rsidR="0079097A">
        <w:rPr>
          <w:sz w:val="56"/>
          <w:szCs w:val="56"/>
        </w:rPr>
        <w:t>o hospodářskou spolupráci a rozvoj</w:t>
      </w:r>
    </w:p>
    <w:p w:rsidR="0079097A" w:rsidRDefault="0079097A" w:rsidP="004B7AC4">
      <w:pPr>
        <w:pStyle w:val="Odstavecseseznamem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Bezpečnost, spolupráce v různých oblastech, přátelské styky</w:t>
      </w:r>
    </w:p>
    <w:p w:rsidR="0079097A" w:rsidRDefault="0079097A" w:rsidP="0079097A">
      <w:pPr>
        <w:ind w:left="360"/>
        <w:rPr>
          <w:sz w:val="56"/>
          <w:szCs w:val="56"/>
        </w:rPr>
      </w:pPr>
    </w:p>
    <w:p w:rsidR="0079097A" w:rsidRDefault="0079097A" w:rsidP="0079097A">
      <w:pPr>
        <w:ind w:left="360"/>
        <w:rPr>
          <w:sz w:val="56"/>
          <w:szCs w:val="56"/>
        </w:rPr>
      </w:pPr>
      <w:r>
        <w:rPr>
          <w:sz w:val="56"/>
          <w:szCs w:val="56"/>
        </w:rPr>
        <w:t>Nejvýznamnější MO pro Českou republiku:</w:t>
      </w:r>
    </w:p>
    <w:p w:rsidR="0079097A" w:rsidRPr="008772AA" w:rsidRDefault="0079097A" w:rsidP="0079097A">
      <w:pPr>
        <w:ind w:left="360"/>
        <w:rPr>
          <w:b/>
          <w:color w:val="5F497A" w:themeColor="accent4" w:themeShade="BF"/>
          <w:sz w:val="56"/>
          <w:szCs w:val="56"/>
        </w:rPr>
      </w:pPr>
      <w:r w:rsidRPr="008772AA">
        <w:rPr>
          <w:b/>
          <w:color w:val="5F497A" w:themeColor="accent4" w:themeShade="BF"/>
          <w:sz w:val="56"/>
          <w:szCs w:val="56"/>
        </w:rPr>
        <w:t>NATO</w:t>
      </w:r>
    </w:p>
    <w:p w:rsidR="0079097A" w:rsidRPr="008772AA" w:rsidRDefault="0079097A" w:rsidP="0079097A">
      <w:pPr>
        <w:ind w:left="360"/>
        <w:rPr>
          <w:b/>
          <w:color w:val="C0504D" w:themeColor="accent2"/>
          <w:sz w:val="56"/>
          <w:szCs w:val="56"/>
        </w:rPr>
      </w:pPr>
      <w:r w:rsidRPr="008772AA">
        <w:rPr>
          <w:b/>
          <w:color w:val="C0504D" w:themeColor="accent2"/>
          <w:sz w:val="56"/>
          <w:szCs w:val="56"/>
        </w:rPr>
        <w:t>EU</w:t>
      </w:r>
    </w:p>
    <w:p w:rsidR="0079097A" w:rsidRPr="008772AA" w:rsidRDefault="0079097A" w:rsidP="0079097A">
      <w:pPr>
        <w:ind w:left="360"/>
        <w:rPr>
          <w:b/>
          <w:color w:val="244061" w:themeColor="accent1" w:themeShade="80"/>
          <w:sz w:val="56"/>
          <w:szCs w:val="56"/>
        </w:rPr>
      </w:pPr>
      <w:r w:rsidRPr="008772AA">
        <w:rPr>
          <w:b/>
          <w:color w:val="244061" w:themeColor="accent1" w:themeShade="80"/>
          <w:sz w:val="56"/>
          <w:szCs w:val="56"/>
        </w:rPr>
        <w:t>OSN</w:t>
      </w:r>
    </w:p>
    <w:p w:rsidR="0079097A" w:rsidRPr="008772AA" w:rsidRDefault="0079097A" w:rsidP="0079097A">
      <w:pPr>
        <w:ind w:left="360"/>
        <w:rPr>
          <w:b/>
          <w:color w:val="4F6228" w:themeColor="accent3" w:themeShade="80"/>
          <w:sz w:val="56"/>
          <w:szCs w:val="56"/>
        </w:rPr>
      </w:pPr>
      <w:r w:rsidRPr="008772AA">
        <w:rPr>
          <w:b/>
          <w:color w:val="4F6228" w:themeColor="accent3" w:themeShade="80"/>
          <w:sz w:val="56"/>
          <w:szCs w:val="56"/>
        </w:rPr>
        <w:t>UNESCO</w:t>
      </w:r>
    </w:p>
    <w:p w:rsidR="008772AA" w:rsidRDefault="0079097A" w:rsidP="0079097A">
      <w:pPr>
        <w:ind w:left="360"/>
        <w:rPr>
          <w:sz w:val="56"/>
          <w:szCs w:val="56"/>
        </w:rPr>
      </w:pPr>
      <w:r>
        <w:rPr>
          <w:sz w:val="56"/>
          <w:szCs w:val="56"/>
        </w:rPr>
        <w:t>Světová banka – WB/IBRD</w:t>
      </w:r>
      <w:r w:rsidRPr="0079097A">
        <w:rPr>
          <w:sz w:val="56"/>
          <w:szCs w:val="56"/>
        </w:rPr>
        <w:t xml:space="preserve"> </w:t>
      </w:r>
    </w:p>
    <w:p w:rsidR="008772AA" w:rsidRDefault="008772AA">
      <w:pPr>
        <w:rPr>
          <w:sz w:val="56"/>
          <w:szCs w:val="56"/>
        </w:rPr>
      </w:pPr>
      <w:r>
        <w:rPr>
          <w:sz w:val="56"/>
          <w:szCs w:val="56"/>
        </w:rPr>
        <w:lastRenderedPageBreak/>
        <w:t>Literatura</w:t>
      </w:r>
    </w:p>
    <w:p w:rsidR="008772AA" w:rsidRPr="008772AA" w:rsidRDefault="008772AA" w:rsidP="008772AA">
      <w:pPr>
        <w:rPr>
          <w:sz w:val="52"/>
          <w:szCs w:val="52"/>
        </w:rPr>
      </w:pPr>
      <w:r w:rsidRPr="008772AA">
        <w:rPr>
          <w:bCs/>
          <w:sz w:val="52"/>
          <w:szCs w:val="52"/>
        </w:rPr>
        <w:t xml:space="preserve">SOKOL, Jan a kol. </w:t>
      </w:r>
      <w:r w:rsidRPr="008772AA">
        <w:rPr>
          <w:bCs/>
          <w:i/>
          <w:iCs/>
          <w:sz w:val="52"/>
          <w:szCs w:val="52"/>
        </w:rPr>
        <w:t>Občanské minimum</w:t>
      </w:r>
      <w:r w:rsidRPr="008772AA">
        <w:rPr>
          <w:bCs/>
          <w:sz w:val="52"/>
          <w:szCs w:val="52"/>
        </w:rPr>
        <w:t xml:space="preserve">. Praha: </w:t>
      </w:r>
      <w:proofErr w:type="spellStart"/>
      <w:r w:rsidRPr="008772AA">
        <w:rPr>
          <w:bCs/>
          <w:sz w:val="52"/>
          <w:szCs w:val="52"/>
        </w:rPr>
        <w:t>Tauris</w:t>
      </w:r>
      <w:proofErr w:type="spellEnd"/>
      <w:r w:rsidRPr="008772AA">
        <w:rPr>
          <w:bCs/>
          <w:sz w:val="52"/>
          <w:szCs w:val="52"/>
        </w:rPr>
        <w:t xml:space="preserve">, 2002, ISBN 80-211-0410-4. </w:t>
      </w:r>
    </w:p>
    <w:p w:rsidR="008772AA" w:rsidRDefault="008772AA">
      <w:pPr>
        <w:rPr>
          <w:sz w:val="56"/>
          <w:szCs w:val="56"/>
        </w:rPr>
      </w:pPr>
    </w:p>
    <w:sectPr w:rsidR="008772AA" w:rsidSect="00DA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07876"/>
    <w:multiLevelType w:val="hybridMultilevel"/>
    <w:tmpl w:val="8130A520"/>
    <w:lvl w:ilvl="0" w:tplc="DF9E2D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E5ACE"/>
    <w:multiLevelType w:val="hybridMultilevel"/>
    <w:tmpl w:val="FB685E98"/>
    <w:lvl w:ilvl="0" w:tplc="AB766D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552B3"/>
    <w:multiLevelType w:val="hybridMultilevel"/>
    <w:tmpl w:val="114CEC7A"/>
    <w:lvl w:ilvl="0" w:tplc="B64AB8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91CAA"/>
    <w:multiLevelType w:val="hybridMultilevel"/>
    <w:tmpl w:val="7E4800C2"/>
    <w:lvl w:ilvl="0" w:tplc="BCCED8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9178A1"/>
    <w:rsid w:val="00031D49"/>
    <w:rsid w:val="00181274"/>
    <w:rsid w:val="002F76D5"/>
    <w:rsid w:val="003217DE"/>
    <w:rsid w:val="00381053"/>
    <w:rsid w:val="004B7AC4"/>
    <w:rsid w:val="004C7DA5"/>
    <w:rsid w:val="004E1994"/>
    <w:rsid w:val="00646993"/>
    <w:rsid w:val="00667F43"/>
    <w:rsid w:val="0079097A"/>
    <w:rsid w:val="007C2636"/>
    <w:rsid w:val="007C52A4"/>
    <w:rsid w:val="00824837"/>
    <w:rsid w:val="00826862"/>
    <w:rsid w:val="008479B1"/>
    <w:rsid w:val="008772AA"/>
    <w:rsid w:val="00884862"/>
    <w:rsid w:val="009178A1"/>
    <w:rsid w:val="00932960"/>
    <w:rsid w:val="00AD4C98"/>
    <w:rsid w:val="00BE5522"/>
    <w:rsid w:val="00C32A13"/>
    <w:rsid w:val="00CA64D6"/>
    <w:rsid w:val="00CD3425"/>
    <w:rsid w:val="00DA5E69"/>
    <w:rsid w:val="00DB3128"/>
    <w:rsid w:val="00FD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C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8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2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8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2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000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44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1730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64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47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kument_aplikace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OSaP a VOŠ Kněžskodvorská 33/A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Sedláková</dc:creator>
  <cp:lastModifiedBy>Bonifác</cp:lastModifiedBy>
  <cp:revision>5</cp:revision>
  <dcterms:created xsi:type="dcterms:W3CDTF">2013-06-13T08:56:00Z</dcterms:created>
  <dcterms:modified xsi:type="dcterms:W3CDTF">2013-11-11T08:19:00Z</dcterms:modified>
</cp:coreProperties>
</file>